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CC" w:rsidRPr="00501ACC" w:rsidRDefault="00501ACC" w:rsidP="00501ACC">
      <w:pPr>
        <w:jc w:val="both"/>
        <w:rPr>
          <w:rFonts w:ascii="Georgia" w:hAnsi="Georgia" w:cs="Times New Roman"/>
          <w:sz w:val="24"/>
          <w:szCs w:val="24"/>
        </w:rPr>
      </w:pPr>
      <w:r w:rsidRPr="00501ACC">
        <w:rPr>
          <w:rFonts w:ascii="Georgia" w:hAnsi="Georgia" w:cs="Times New Roman"/>
          <w:sz w:val="24"/>
          <w:szCs w:val="24"/>
        </w:rPr>
        <w:t>Per parlare de "il mare invisibile" , l' ultimo romanzo di Maria Rizzi, è necessario secondo me aver letto attentamente i due precedenti lavoro dell'autrice, "Anime graffiate" e "Il sentiero del mare". Solo così emerge chiaro il percorso evolutivo dell' estro artistico di Maria. Io ricordo con i brividi le giova</w:t>
      </w:r>
      <w:r>
        <w:rPr>
          <w:rFonts w:ascii="Georgia" w:hAnsi="Georgia" w:cs="Times New Roman"/>
          <w:sz w:val="24"/>
          <w:szCs w:val="24"/>
        </w:rPr>
        <w:t>ni ucraine di "Anime graffiate"</w:t>
      </w:r>
      <w:r w:rsidRPr="00501ACC">
        <w:rPr>
          <w:rFonts w:ascii="Georgia" w:hAnsi="Georgia" w:cs="Times New Roman"/>
          <w:sz w:val="24"/>
          <w:szCs w:val="24"/>
        </w:rPr>
        <w:t>. Era il primo romanzo, il primo amore, dove la creatività dell' Autrice è esondata in modo potente creando personaggi indimen</w:t>
      </w:r>
      <w:r w:rsidRPr="00501ACC">
        <w:rPr>
          <w:rFonts w:ascii="Georgia" w:hAnsi="Georgia" w:cs="Times New Roman"/>
          <w:sz w:val="24"/>
          <w:szCs w:val="24"/>
        </w:rPr>
        <w:t>tic</w:t>
      </w:r>
      <w:r w:rsidRPr="00501ACC">
        <w:rPr>
          <w:rFonts w:ascii="Georgia" w:hAnsi="Georgia" w:cs="Times New Roman"/>
          <w:sz w:val="24"/>
          <w:szCs w:val="24"/>
        </w:rPr>
        <w:t xml:space="preserve">abili. Nel secondo libro Maria è diventata più tecnica. In questo suo ultimo, non a caso, nello spazio delle dediche c' è un riferimento a Friedrich Nietzsche. Qui il male è forte, duro, invadente. I cattivi sono vecchi, ben mantenuti fisicamente, hanno la pelle di cuoio bruciata dal sole e il cuore più duro della pietra. </w:t>
      </w:r>
    </w:p>
    <w:p w:rsidR="00501ACC" w:rsidRPr="00501ACC" w:rsidRDefault="00501ACC" w:rsidP="00501ACC">
      <w:pPr>
        <w:jc w:val="both"/>
        <w:rPr>
          <w:rFonts w:ascii="Georgia" w:hAnsi="Georgia" w:cs="Times New Roman"/>
          <w:sz w:val="24"/>
          <w:szCs w:val="24"/>
        </w:rPr>
      </w:pPr>
      <w:r w:rsidRPr="00501ACC">
        <w:rPr>
          <w:rFonts w:ascii="Georgia" w:hAnsi="Georgia" w:cs="Times New Roman"/>
          <w:sz w:val="24"/>
          <w:szCs w:val="24"/>
        </w:rPr>
        <w:t>I buoni sono anime pure, vittime di trafficanti senza scr</w:t>
      </w:r>
      <w:r>
        <w:rPr>
          <w:rFonts w:ascii="Georgia" w:hAnsi="Georgia" w:cs="Times New Roman"/>
          <w:sz w:val="24"/>
          <w:szCs w:val="24"/>
        </w:rPr>
        <w:t>upoli. E c'è posto anche per l'</w:t>
      </w:r>
      <w:r w:rsidRPr="00501ACC">
        <w:rPr>
          <w:rFonts w:ascii="Georgia" w:hAnsi="Georgia" w:cs="Times New Roman"/>
          <w:sz w:val="24"/>
          <w:szCs w:val="24"/>
        </w:rPr>
        <w:t>amore, dolce, realistico, senza fronzoli. Ma quello che colpisce è il ruolo della natura. Arida, immensa, buia, in Fiore, accompagna le vicende da protagonista. Si, anche in questo romanzo Maria riesce nell'impossibile. Graffiare con le stelle la pelle nera del cielo.</w:t>
      </w:r>
      <w:bookmarkStart w:id="0" w:name="_GoBack"/>
      <w:bookmarkEnd w:id="0"/>
    </w:p>
    <w:p w:rsidR="007A1BCF" w:rsidRPr="00501ACC" w:rsidRDefault="00501ACC" w:rsidP="00501ACC">
      <w:pPr>
        <w:jc w:val="both"/>
        <w:rPr>
          <w:rFonts w:ascii="Georgia" w:hAnsi="Georgia" w:cs="Times New Roman"/>
          <w:sz w:val="24"/>
          <w:szCs w:val="24"/>
        </w:rPr>
      </w:pPr>
      <w:r w:rsidRPr="00501ACC">
        <w:rPr>
          <w:rFonts w:ascii="Georgia" w:hAnsi="Georgia" w:cs="Times New Roman"/>
          <w:sz w:val="24"/>
          <w:szCs w:val="24"/>
        </w:rPr>
        <w:t>Loredana D'Alfonso</w:t>
      </w:r>
    </w:p>
    <w:sectPr w:rsidR="007A1BCF" w:rsidRPr="0050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08"/>
    <w:rsid w:val="00501ACC"/>
    <w:rsid w:val="007A1BCF"/>
    <w:rsid w:val="00D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2020-05-17T13:18:00Z</dcterms:created>
  <dcterms:modified xsi:type="dcterms:W3CDTF">2020-05-17T13:20:00Z</dcterms:modified>
</cp:coreProperties>
</file>